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047" w14:textId="20F66F50" w:rsidR="009349C2" w:rsidRPr="00702A67" w:rsidRDefault="00702A67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01354303"/>
      <w:bookmarkStart w:id="1" w:name="_Toc477887935"/>
      <w:r w:rsidRPr="00702A67">
        <w:rPr>
          <w:rFonts w:ascii="Times New Roman" w:eastAsia="Times New Roman" w:hAnsi="Times New Roman" w:cs="Times New Roman"/>
          <w:b/>
          <w:lang w:eastAsia="ru-RU"/>
        </w:rPr>
        <w:t>Т</w:t>
      </w:r>
      <w:r w:rsidR="009349C2" w:rsidRPr="00702A67">
        <w:rPr>
          <w:rFonts w:ascii="Times New Roman" w:eastAsia="Times New Roman" w:hAnsi="Times New Roman" w:cs="Times New Roman"/>
          <w:b/>
          <w:lang w:eastAsia="ru-RU"/>
        </w:rPr>
        <w:t>ехническое задание</w:t>
      </w:r>
    </w:p>
    <w:p w14:paraId="14F37EE0" w14:textId="7388F628" w:rsidR="009349C2" w:rsidRPr="00702A67" w:rsidRDefault="009349C2" w:rsidP="00E9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Hlk63171454"/>
      <w:r w:rsidRPr="00702A67">
        <w:rPr>
          <w:rFonts w:ascii="Times New Roman" w:eastAsia="Times New Roman" w:hAnsi="Times New Roman" w:cs="Times New Roman"/>
          <w:b/>
          <w:lang w:eastAsia="ru-RU"/>
        </w:rPr>
        <w:t xml:space="preserve">на оказание </w:t>
      </w:r>
      <w:bookmarkEnd w:id="2"/>
      <w:r w:rsidRPr="00702A67">
        <w:rPr>
          <w:rFonts w:ascii="Times New Roman" w:eastAsia="Times New Roman" w:hAnsi="Times New Roman" w:cs="Times New Roman"/>
          <w:b/>
          <w:lang w:eastAsia="ru-RU"/>
        </w:rPr>
        <w:t>услуг по организации и проведению межрегиональной бизнес – миссии</w:t>
      </w:r>
    </w:p>
    <w:p w14:paraId="5C570B00" w14:textId="77777777" w:rsidR="009349C2" w:rsidRPr="00702A67" w:rsidRDefault="009349C2" w:rsidP="00E905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9349C2" w:rsidRPr="009349C2" w14:paraId="4E438F69" w14:textId="77777777" w:rsidTr="00441E12">
        <w:trPr>
          <w:trHeight w:val="238"/>
        </w:trPr>
        <w:tc>
          <w:tcPr>
            <w:tcW w:w="2410" w:type="dxa"/>
          </w:tcPr>
          <w:bookmarkEnd w:id="1"/>
          <w:p w14:paraId="124DDE9D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14:paraId="54A16243" w14:textId="38982224" w:rsidR="009349C2" w:rsidRPr="009349C2" w:rsidRDefault="009349C2" w:rsidP="009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межрегиональной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бизнес-миссии </w:t>
            </w:r>
            <w:r w:rsidR="00E905E0"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r w:rsidR="00093F2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</w:t>
            </w:r>
            <w:r w:rsidR="00E905E0">
              <w:rPr>
                <w:rFonts w:ascii="Times New Roman" w:eastAsia="Times New Roman" w:hAnsi="Times New Roman" w:cs="Times New Roman"/>
                <w:lang w:eastAsia="ar-SA"/>
              </w:rPr>
              <w:t>г. Екатеринбург</w:t>
            </w:r>
            <w:r w:rsidR="00093F2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9349C2" w:rsidRPr="009349C2" w14:paraId="5FA5AA12" w14:textId="77777777" w:rsidTr="00441E12">
        <w:trPr>
          <w:trHeight w:val="238"/>
        </w:trPr>
        <w:tc>
          <w:tcPr>
            <w:tcW w:w="2410" w:type="dxa"/>
          </w:tcPr>
          <w:p w14:paraId="10E19EA4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14:paraId="3A8FB7D8" w14:textId="43D9FA94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одбор потенциальных партнеров, налаживание деловых контактов, установление и развитие торговых связей. </w:t>
            </w:r>
          </w:p>
          <w:p w14:paraId="368CB123" w14:textId="62A4CC3B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родвижение продукции и услуг предпринимателей Волгоградской области на региональные рынки. </w:t>
            </w:r>
          </w:p>
          <w:p w14:paraId="4E74531F" w14:textId="7E2A51FC" w:rsidR="009349C2" w:rsidRPr="009F20C1" w:rsidRDefault="009F20C1" w:rsidP="009F20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349C2" w:rsidRPr="009F20C1">
              <w:rPr>
                <w:rFonts w:ascii="Times New Roman" w:eastAsia="Times New Roman" w:hAnsi="Times New Roman" w:cs="Times New Roman"/>
                <w:lang w:eastAsia="ru-RU"/>
              </w:rPr>
              <w:t>ривлечение партнеров в совместные проекты на</w:t>
            </w:r>
            <w:r w:rsidR="009349C2" w:rsidRPr="009F20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территории Волгоградской области</w:t>
            </w:r>
          </w:p>
        </w:tc>
      </w:tr>
      <w:tr w:rsidR="009349C2" w:rsidRPr="009349C2" w14:paraId="6C686501" w14:textId="77777777" w:rsidTr="00441E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auto"/>
          </w:tcPr>
          <w:p w14:paraId="717A5E43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</w:tc>
        <w:tc>
          <w:tcPr>
            <w:tcW w:w="7400" w:type="dxa"/>
            <w:shd w:val="clear" w:color="auto" w:fill="auto"/>
          </w:tcPr>
          <w:p w14:paraId="7E7F157D" w14:textId="77777777" w:rsidR="009349C2" w:rsidRPr="009349C2" w:rsidRDefault="009349C2" w:rsidP="009349C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</w:t>
            </w:r>
          </w:p>
        </w:tc>
      </w:tr>
      <w:tr w:rsidR="009349C2" w:rsidRPr="009349C2" w14:paraId="52A3D556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7B64B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60D7" w14:textId="51515F08" w:rsidR="009349C2" w:rsidRDefault="009349C2" w:rsidP="006325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С даты подписания договора до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13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 202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включительно</w:t>
            </w:r>
            <w:r w:rsidR="003319D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10DEE92B" w14:textId="127BD6D5" w:rsidR="00632575" w:rsidRPr="009349C2" w:rsidRDefault="009E1864" w:rsidP="00632575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проведения с 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09 июля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632575" w:rsidRPr="004B5C9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 202</w:t>
            </w:r>
            <w:r w:rsidR="009F20C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9349C2" w:rsidRPr="009349C2" w14:paraId="1695B495" w14:textId="77777777" w:rsidTr="00702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1F5A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BB1B" w14:textId="77777777" w:rsidR="009349C2" w:rsidRPr="009349C2" w:rsidRDefault="009349C2" w:rsidP="00702A6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</w:tr>
      <w:tr w:rsidR="009349C2" w:rsidRPr="009349C2" w14:paraId="18C86A5A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D55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109D0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="005D58A9" w:rsidRPr="009F20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 xml:space="preserve"> (трех), но не более 10 (десяти) субъектов МСП Волгоградской области, </w:t>
            </w:r>
          </w:p>
          <w:p w14:paraId="6C0B4ACD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Количество определяет Заказчик на основании поступивших заявок в течение 10 (десяти) рабочих дней после подписания договора.</w:t>
            </w:r>
          </w:p>
          <w:p w14:paraId="7B783B71" w14:textId="77777777" w:rsid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Юридические лица не должны находиться в процессе реорганизации, ликвидации, банкротства</w:t>
            </w:r>
          </w:p>
          <w:p w14:paraId="7217DEBA" w14:textId="180E6653" w:rsidR="009349C2" w:rsidRPr="009F20C1" w:rsidRDefault="009349C2" w:rsidP="009349C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0C1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9349C2" w:rsidRPr="009349C2" w14:paraId="483E64EC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E02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3F39" w14:textId="6BC7EDA0" w:rsidR="009349C2" w:rsidRPr="009349C2" w:rsidRDefault="009F20C1" w:rsidP="00934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9349C2"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услуги субъекты МСП Волгоградской области предоставляют: </w:t>
            </w:r>
          </w:p>
          <w:p w14:paraId="3BF84825" w14:textId="77777777" w:rsidR="009349C2" w:rsidRPr="009349C2" w:rsidRDefault="009349C2" w:rsidP="009349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заполненную заявку на получение услуги (приложение к договору)</w:t>
            </w:r>
          </w:p>
          <w:p w14:paraId="3EF4967F" w14:textId="77777777" w:rsidR="009349C2" w:rsidRPr="009349C2" w:rsidRDefault="009349C2" w:rsidP="009F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Примечание:</w:t>
            </w: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 вправе сделать запрос о предоставление сведений из ЕГРЮЛ/ЕГРИП о конкретном юридическом лице/индивидуальном предпринимателе в форме электронного документа по системе межведомственного электронного взаимодействия с целью проверки потенциального исполнителя на предмет наличия видов деятельности по ОКВЭД, дающих право на оказание подобного рода услуг.</w:t>
            </w:r>
          </w:p>
        </w:tc>
      </w:tr>
      <w:tr w:rsidR="009349C2" w:rsidRPr="009349C2" w14:paraId="255D876A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2F6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6C6F3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Мероприятия бизнес-миссии осуществляются Исполнителем в 2 (два) этапа:</w:t>
            </w:r>
          </w:p>
          <w:p w14:paraId="271B18DE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</w:p>
          <w:p w14:paraId="5595C627" w14:textId="700AF784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ЭТАП: Организация бизнес-миссии</w:t>
            </w:r>
            <w:r w:rsidRPr="009349C2">
              <w:rPr>
                <w:rFonts w:ascii="Times New Roman" w:eastAsia="Times New Roman" w:hAnsi="Times New Roman" w:cs="Times New Roman"/>
                <w:b/>
                <w:bCs/>
                <w:lang w:val="x-none"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 г.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Екатеринбург в рамках 1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 w:rsidR="0009200E" w:rsidRPr="0009200E">
              <w:rPr>
                <w:rFonts w:ascii="Times New Roman" w:eastAsia="Times New Roman" w:hAnsi="Times New Roman" w:cs="Times New Roman"/>
                <w:b/>
                <w:lang w:eastAsia="ar-SA"/>
              </w:rPr>
              <w:t>ИННОПРОМ 202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  <w:r w:rsidR="00CE5D10">
              <w:t xml:space="preserve"> </w:t>
            </w:r>
            <w:r w:rsidR="00CE5D10" w:rsidRPr="00CE5D10">
              <w:rPr>
                <w:rFonts w:ascii="Times New Roman" w:eastAsia="Times New Roman" w:hAnsi="Times New Roman" w:cs="Times New Roman"/>
                <w:b/>
                <w:lang w:eastAsia="ar-SA"/>
              </w:rPr>
              <w:t>Устойчивое производство: стратегии обновления»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  <w:p w14:paraId="6DDFA746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Первый этап включает оказание Исполнителем следующих услуг:</w:t>
            </w:r>
          </w:p>
          <w:p w14:paraId="382111DB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7B6C7E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списка участников бизнес-миссии с указанием информации о деятельности и сферах интересов участников;</w:t>
            </w:r>
          </w:p>
          <w:p w14:paraId="6A202F2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анализ ключевых мероприятий в регионе проведения бизнес-миссии в период е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проведения, потенциально способствующих формированию и развитию деловых контактов;</w:t>
            </w:r>
          </w:p>
          <w:p w14:paraId="6FBEC303" w14:textId="7052E540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представление и согласование с Заказчиком программы бизнес-миссии, содержащей информацию о возможности участия представителей субъектов малого и среднего предпринимательства Волгоградской области в форумах, круглых столах, семинарах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сессиях в рамках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других бизнес-встречах, в переговорах с местными представителями бизнес-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lastRenderedPageBreak/>
              <w:t>сообщества и предпринимателями,  посещение профильных предприятий и/или технопарков, в соответствии с профилями участников деловой миссии;</w:t>
            </w:r>
          </w:p>
          <w:p w14:paraId="044C38F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приглашение на мероприятия бизнес-миссии представителей региональной (муниципальной) власти в регионе проведения бизнес-миссии;</w:t>
            </w:r>
          </w:p>
          <w:p w14:paraId="7B32EECA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взаимодействия с целевой аудиторией участников бизнес-миссии;</w:t>
            </w:r>
          </w:p>
          <w:p w14:paraId="6BFFB404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поиск потенциальных деловых партнеров для согласованных участников бизнес-миссии (не менее 5 (пяти) для каждого участника бизнес-миссии);</w:t>
            </w:r>
          </w:p>
          <w:p w14:paraId="4BA9E86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подбор и организация переговорных площадок бизнес-миссии (конференц-залы, переговорные помещения, бизнес-центр или др.) для проведения мероприятий;</w:t>
            </w:r>
          </w:p>
          <w:p w14:paraId="50448C8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стартового совещания отобранных представителей СМСП  с приглашением представителей ЦПП до начала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70CF24B3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40" w:firstLine="567"/>
              <w:jc w:val="both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14:paraId="55BFE02F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 окончании Первого этапа Исполнитель предоставляет Заказчику не позднее 5-ти календарных дней с даты заключения договора:</w:t>
            </w:r>
          </w:p>
          <w:p w14:paraId="3D086056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список участников бизнес-миссии с обоснованием (в т.ч. подтверждение внесения участника бизнес-миссии в единый реестр субъектов малого и среднего предпринимательства (https://rmsp.nalog.ru/index.html)) для согласования;</w:t>
            </w:r>
          </w:p>
          <w:p w14:paraId="0564A75A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подробную программу бизнес-миссии (с регламентом бизнес-встреч) для согласования;</w:t>
            </w:r>
          </w:p>
          <w:p w14:paraId="0174CE96" w14:textId="77777777" w:rsidR="009349C2" w:rsidRPr="009349C2" w:rsidRDefault="009349C2" w:rsidP="009349C2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right="13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>сведения о предприятиях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 xml:space="preserve">, </w:t>
            </w:r>
            <w:r w:rsidRPr="009349C2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проявивших предварительную заинтересованность во встречах или переговорах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ar-SA"/>
              </w:rPr>
              <w:t>участниками бизнес-миссии;</w:t>
            </w:r>
          </w:p>
          <w:p w14:paraId="79260E61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402A0CA" w14:textId="6F5390EF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 xml:space="preserve">ВТОРОЙ ЭТАП: Проведение бизнес-миссии в г. 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Екатеринбург в рамках 1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ИННОПРОМ-202</w:t>
            </w:r>
            <w:r w:rsidR="00CE5D10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  <w:p w14:paraId="33DF4D02" w14:textId="77777777" w:rsidR="009349C2" w:rsidRPr="009349C2" w:rsidRDefault="009349C2" w:rsidP="009349C2">
            <w:pPr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val="x-none" w:eastAsia="ar-SA"/>
              </w:rPr>
              <w:t>Второй этап включает оказание Исполнителем следующих услуг:</w:t>
            </w:r>
          </w:p>
          <w:p w14:paraId="189A279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подготовки презентационных материалов участников бизнес-миссии;</w:t>
            </w:r>
          </w:p>
          <w:p w14:paraId="6CED618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решение вопросов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связанных с проживанием участников бизнес-миссии;</w:t>
            </w:r>
          </w:p>
          <w:p w14:paraId="69C2A505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трансферов внутри города пребывания, включая встречу/проводы в отеле и месте убытия/прибытия;</w:t>
            </w:r>
          </w:p>
          <w:p w14:paraId="6B41A72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сопровождение волгоградской делегации на территории бизнес-миссии;</w:t>
            </w:r>
          </w:p>
          <w:p w14:paraId="50B56F8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организация посещений мероприятий в соответствии с программой бизнес-миссии;</w:t>
            </w:r>
          </w:p>
          <w:p w14:paraId="5B85A161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посещений промышленных предприятий г. Екатеринбурга, востребованных у участников бизнес миссии;</w:t>
            </w:r>
          </w:p>
          <w:p w14:paraId="308CFDAD" w14:textId="75AA5EA2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организации участия в деловой программе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BEC9DDB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обеспечение помещениями для организации мероприятий бизнес-миссии;</w:t>
            </w:r>
          </w:p>
          <w:p w14:paraId="2F70A364" w14:textId="61FFE5B1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организация переговоров (в т.ч. обеспечение участия для каждого участника бизнес-миссии во встречах не менее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(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пяти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) представителей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участников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выставке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, заинтересованных в сотрудничестве);</w:t>
            </w:r>
          </w:p>
          <w:p w14:paraId="0F38FC1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проведение анкетирования участников бизнес-миссии;</w:t>
            </w:r>
          </w:p>
          <w:p w14:paraId="182B99C8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иные действия по проведению всей необходимой работы по подготовке и проведению бизнес-миссии.</w:t>
            </w:r>
          </w:p>
          <w:p w14:paraId="5BB75390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0DA736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По окончании Второго этапа Исполнитель предоставляет Заказчику не позднее 3-х рабочих дней со дня окончания бизнес-миссии:</w:t>
            </w:r>
          </w:p>
          <w:p w14:paraId="5DD48BAC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список участников бизнес-миссии по установленной форме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(Приложение 2 к настоящему договору)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3DFF2325" w14:textId="4DA4BA51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исполненную программу бизнес-миссии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, с указанием информации о достижении договор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ё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нности участниками бизнес миссии с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представител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ями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местных предприятий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участниками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о поставках продукции и/или реализации совместных проектов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;</w:t>
            </w:r>
          </w:p>
          <w:p w14:paraId="7FF41E3A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итоговый отч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 (в текстовой форме (формат А4),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проброшюрованный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, напечатанный в формате  MS Word) о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провед</w:t>
            </w:r>
            <w:r w:rsidR="00632575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нной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бизнес-миссии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бизнес-миссии, достигнуты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договоренностях и т.п.);</w:t>
            </w:r>
          </w:p>
          <w:p w14:paraId="53388477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пресс-релиз по итогам бизнес-миссии (в электронном виде, с предоставлением фотографий ключевых мероприятий в электронном виде,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формат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jpg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);</w:t>
            </w:r>
          </w:p>
          <w:p w14:paraId="3A3EAA90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подписанные участниками бизнес-миссии анкеты удовлетворенности;</w:t>
            </w:r>
          </w:p>
          <w:p w14:paraId="11222E48" w14:textId="3701D49A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подписанный Исполнителем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702A67">
              <w:rPr>
                <w:rFonts w:ascii="Times New Roman" w:eastAsia="Times New Roman" w:hAnsi="Times New Roman" w:cs="Times New Roman"/>
                <w:bCs/>
                <w:lang w:eastAsia="ru-RU"/>
              </w:rPr>
              <w:t>кт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оказанных услуг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2-х экземплярах.</w:t>
            </w:r>
          </w:p>
          <w:p w14:paraId="67563D12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Исполнитель самостоятельно запрашивает, получает и обрабатывает всю необходимую для организации и проведения бизнес-миссии информацию.</w:t>
            </w:r>
          </w:p>
          <w:p w14:paraId="7271CF3A" w14:textId="77777777" w:rsidR="009349C2" w:rsidRPr="009349C2" w:rsidRDefault="009349C2" w:rsidP="009349C2">
            <w:pPr>
              <w:tabs>
                <w:tab w:val="left" w:pos="993"/>
              </w:tabs>
              <w:spacing w:after="0" w:line="240" w:lineRule="auto"/>
              <w:ind w:right="134" w:firstLine="709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Оказываемые услуги должны отвечать всем требованиям безопасности, установленным действующим законодательством.</w:t>
            </w:r>
          </w:p>
          <w:p w14:paraId="1327CF4C" w14:textId="77777777" w:rsidR="009349C2" w:rsidRPr="009349C2" w:rsidRDefault="009349C2" w:rsidP="009349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484762" w14:textId="77777777" w:rsidR="009349C2" w:rsidRPr="009349C2" w:rsidRDefault="009349C2" w:rsidP="009349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Исполнитель организует и обеспечивает финансирование:</w:t>
            </w:r>
          </w:p>
          <w:p w14:paraId="64E78451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оповещения и приглашения субъектов малого и среднего предпринимательства к участию в бизнес-миссии;</w:t>
            </w:r>
          </w:p>
          <w:p w14:paraId="20CC123C" w14:textId="70DEBA99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регистрации участников в работе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</w:t>
            </w:r>
            <w:r w:rsidR="00632575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 xml:space="preserve">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FE4567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обеспечени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подготовки презентационных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раздаточных 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материалов участников бизнес-миссии;</w:t>
            </w:r>
          </w:p>
          <w:p w14:paraId="05D62F29" w14:textId="6E266BD5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участия в мероприятиях программы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4DBEB26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подбора предприятий для организации деловых встреч с участниками бизнес миссии;</w:t>
            </w:r>
          </w:p>
          <w:p w14:paraId="03D8CD93" w14:textId="25C1656F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переговоров на площадке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-ой международной промышленной выставки ИННОПРОМ-202</w:t>
            </w:r>
            <w:r w:rsidR="00CE5D10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F533FCB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посещения площадок промышленных предприятий, востребованных у участников бизнес миссии;</w:t>
            </w:r>
          </w:p>
          <w:p w14:paraId="27C31BD9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аренду помещений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встреч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в регионе бизнес-миссии;</w:t>
            </w:r>
          </w:p>
          <w:p w14:paraId="03102A27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транспортных расходов 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в регионе проведения бизнес-миссии (трансферы);</w:t>
            </w:r>
          </w:p>
          <w:p w14:paraId="1E2DD73D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расходов на приглашение участников мероприятий;</w:t>
            </w:r>
          </w:p>
          <w:p w14:paraId="5FA6F40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организацию посещения региональных предприятий и/или технопарков необходимой специализации и бизнес-встреч;</w:t>
            </w:r>
          </w:p>
          <w:p w14:paraId="22EDDD6F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освещение мероприятия в СМИ;</w:t>
            </w:r>
          </w:p>
          <w:p w14:paraId="1A54BA14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x-none"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кофе-брейков;</w:t>
            </w:r>
          </w:p>
          <w:p w14:paraId="3F734112" w14:textId="77777777" w:rsidR="009349C2" w:rsidRPr="009349C2" w:rsidRDefault="009349C2" w:rsidP="009349C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>организаци</w:t>
            </w:r>
            <w:r w:rsidRPr="009349C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349C2">
              <w:rPr>
                <w:rFonts w:ascii="Times New Roman" w:eastAsia="Times New Roman" w:hAnsi="Times New Roman" w:cs="Times New Roman"/>
                <w:bCs/>
                <w:lang w:val="x-none" w:eastAsia="ru-RU"/>
              </w:rPr>
              <w:t xml:space="preserve"> фотосъемки.</w:t>
            </w:r>
          </w:p>
          <w:p w14:paraId="43942508" w14:textId="77777777" w:rsidR="009349C2" w:rsidRPr="009349C2" w:rsidRDefault="009349C2" w:rsidP="009349C2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9349C2" w:rsidRPr="009349C2" w14:paraId="5D1F527C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961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Требования к квалификации исполнителя (непосредственных исполнителей),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опыту оказания подобных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A6BC" w14:textId="77777777" w:rsidR="009349C2" w:rsidRPr="009349C2" w:rsidRDefault="009349C2" w:rsidP="009349C2">
            <w:pPr>
              <w:spacing w:after="0" w:line="240" w:lineRule="auto"/>
              <w:ind w:right="-3"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предоставляются услуги по данному договору. Необходимо предоставить документы, подтверждающие </w:t>
            </w:r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квалификацию и опыт исполнителя. Заказчик оставляет за собой право оценить квалификацию исполнителя и/или привлекаемых им специалистов как достаточную или недостаточную для оказания услуг.</w:t>
            </w:r>
          </w:p>
        </w:tc>
      </w:tr>
      <w:tr w:rsidR="009349C2" w:rsidRPr="009349C2" w14:paraId="52EE56C1" w14:textId="77777777" w:rsidTr="00441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73C" w14:textId="77777777" w:rsidR="009349C2" w:rsidRPr="009349C2" w:rsidRDefault="009349C2" w:rsidP="009349C2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3" w:name="_Hlk63264542"/>
            <w:r w:rsidRPr="009349C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B59C3" w14:textId="77777777" w:rsidR="009349C2" w:rsidRPr="009349C2" w:rsidRDefault="009349C2" w:rsidP="009349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9C2">
              <w:rPr>
                <w:rFonts w:ascii="Times New Roman" w:eastAsia="Times New Roman" w:hAnsi="Times New Roman" w:cs="Times New Roman"/>
                <w:lang w:eastAsia="ru-RU"/>
              </w:rPr>
              <w:t>Отчетные документы по результатам оказанной услуги предоставляются в течение 3-х рабочих дней:</w:t>
            </w:r>
          </w:p>
          <w:p w14:paraId="55CF53D2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Журнал учёта лиц, получивших услуги по форме Заказчика (Форма № 1)</w:t>
            </w:r>
          </w:p>
          <w:p w14:paraId="0DCF9228" w14:textId="77777777" w:rsidR="009349C2" w:rsidRPr="009349C2" w:rsidRDefault="009349C2" w:rsidP="009349C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 xml:space="preserve">Аналитический отчёт о проделанной работе и(или) оказанных услугах в соответствии с техническим заданием на бумажном и электронном носителях (USB </w:t>
            </w:r>
            <w:proofErr w:type="spellStart"/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флеш</w:t>
            </w:r>
            <w:proofErr w:type="spellEnd"/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 xml:space="preserve"> карта, CD диск и иные)</w:t>
            </w:r>
          </w:p>
          <w:p w14:paraId="6F26CD76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Заявка на получение услуги (форма № 3)</w:t>
            </w:r>
          </w:p>
          <w:p w14:paraId="3EA52C44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Выписка из реестра МСП в электронном виде на субъекта МСП, на дату получения услуги (</w:t>
            </w:r>
            <w:hyperlink r:id="rId5" w:history="1">
              <w:r w:rsidRPr="009349C2">
                <w:rPr>
                  <w:rFonts w:ascii="Times New Roman" w:eastAsiaTheme="majorEastAsia" w:hAnsi="Times New Roman" w:cs="Times New Roman"/>
                  <w:color w:val="0000FF"/>
                  <w:u w:val="single"/>
                  <w:lang w:eastAsia="zh-CN"/>
                </w:rPr>
                <w:t>https://rmsp.nalog.ru/index.html</w:t>
              </w:r>
            </w:hyperlink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 xml:space="preserve">) </w:t>
            </w:r>
          </w:p>
          <w:p w14:paraId="61A0050B" w14:textId="77777777" w:rsidR="009349C2" w:rsidRPr="009349C2" w:rsidRDefault="009349C2" w:rsidP="009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9349C2">
              <w:rPr>
                <w:rFonts w:ascii="Times New Roman" w:eastAsia="Times New Roman" w:hAnsi="Times New Roman" w:cs="Times New Roman"/>
                <w:lang w:eastAsia="zh-CN"/>
              </w:rPr>
              <w:t>Опросный лист (Форма №2)</w:t>
            </w:r>
          </w:p>
        </w:tc>
      </w:tr>
      <w:bookmarkEnd w:id="0"/>
      <w:bookmarkEnd w:id="3"/>
    </w:tbl>
    <w:p w14:paraId="7402E225" w14:textId="77777777" w:rsidR="00702A67" w:rsidRDefault="00702A67" w:rsidP="00702A67">
      <w:pPr>
        <w:rPr>
          <w:sz w:val="24"/>
          <w:szCs w:val="24"/>
        </w:rPr>
      </w:pPr>
    </w:p>
    <w:p w14:paraId="2DAA9A8E" w14:textId="77777777" w:rsidR="00702A67" w:rsidRPr="005C1105" w:rsidRDefault="00702A67" w:rsidP="00702A67">
      <w:pPr>
        <w:tabs>
          <w:tab w:val="left" w:pos="426"/>
          <w:tab w:val="left" w:pos="1701"/>
        </w:tabs>
        <w:spacing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C110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1CC4EDB9" w14:textId="77777777" w:rsid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тоимость организации и проведения бизнес-миссии </w:t>
      </w:r>
    </w:p>
    <w:p w14:paraId="4394F0D5" w14:textId="77777777" w:rsid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1792767B" w14:textId="4C8FCC14" w:rsidR="00702A67" w:rsidRPr="00702A67" w:rsidRDefault="00702A67" w:rsidP="00702A67">
      <w:pPr>
        <w:pStyle w:val="a3"/>
        <w:numPr>
          <w:ilvl w:val="0"/>
          <w:numId w:val="9"/>
        </w:num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02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Обязательство об отсутствии нахождения в одной группе лиц с получателями услуг. </w:t>
      </w:r>
    </w:p>
    <w:p w14:paraId="68D7FC1C" w14:textId="7AD965A8" w:rsidR="00702A67" w:rsidRPr="005C1105" w:rsidRDefault="00702A67" w:rsidP="00702A67">
      <w:pPr>
        <w:spacing w:after="240" w:line="259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bookmarkStart w:id="4" w:name="_Hlk99702179"/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>Срок сбора коммерческих предложений: с даты размещения сбора по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февраля </w:t>
      </w:r>
      <w:r w:rsidRPr="005C11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2023 года включительно (до 12.00). </w:t>
      </w:r>
    </w:p>
    <w:p w14:paraId="40EFBD8D" w14:textId="3B0A4864" w:rsidR="00702A67" w:rsidRPr="005C1105" w:rsidRDefault="00702A67" w:rsidP="00702A67">
      <w:pPr>
        <w:spacing w:after="24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05">
        <w:rPr>
          <w:rFonts w:ascii="Times New Roman" w:eastAsia="Calibri" w:hAnsi="Times New Roman" w:cs="Times New Roman"/>
          <w:sz w:val="24"/>
          <w:szCs w:val="24"/>
        </w:rPr>
        <w:t>Коммерческие предложения направляются на электронный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cpp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</w:rPr>
          <w:t>34@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volganet</w:t>
        </w:r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220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C1105">
        <w:rPr>
          <w:rFonts w:ascii="Times New Roman" w:eastAsia="Calibri" w:hAnsi="Times New Roman" w:cs="Times New Roman"/>
          <w:sz w:val="24"/>
          <w:szCs w:val="24"/>
        </w:rPr>
        <w:t xml:space="preserve"> Дополнительные вопросы можно уточнить в Центре поддержки предпринимательства по телефону – 8(8442) 32-00-0</w:t>
      </w:r>
      <w:bookmarkEnd w:id="4"/>
      <w:r w:rsidRPr="005C1105"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1C830933" w14:textId="77777777" w:rsidR="00B8232C" w:rsidRPr="009349C2" w:rsidRDefault="00000000" w:rsidP="009349C2"/>
    <w:sectPr w:rsidR="00B8232C" w:rsidRPr="009349C2" w:rsidSect="00702A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220"/>
    <w:multiLevelType w:val="hybridMultilevel"/>
    <w:tmpl w:val="E9168358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E0568"/>
    <w:multiLevelType w:val="hybridMultilevel"/>
    <w:tmpl w:val="C21C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A7C09"/>
    <w:multiLevelType w:val="hybridMultilevel"/>
    <w:tmpl w:val="7BE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367E"/>
    <w:multiLevelType w:val="hybridMultilevel"/>
    <w:tmpl w:val="978EAF4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C82B22"/>
    <w:multiLevelType w:val="hybridMultilevel"/>
    <w:tmpl w:val="50BA4ECC"/>
    <w:lvl w:ilvl="0" w:tplc="6870E7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135071">
    <w:abstractNumId w:val="6"/>
  </w:num>
  <w:num w:numId="2" w16cid:durableId="1879006325">
    <w:abstractNumId w:val="8"/>
  </w:num>
  <w:num w:numId="3" w16cid:durableId="1916669996">
    <w:abstractNumId w:val="7"/>
  </w:num>
  <w:num w:numId="4" w16cid:durableId="1814249771">
    <w:abstractNumId w:val="1"/>
  </w:num>
  <w:num w:numId="5" w16cid:durableId="1273247263">
    <w:abstractNumId w:val="3"/>
  </w:num>
  <w:num w:numId="6" w16cid:durableId="1144928363">
    <w:abstractNumId w:val="0"/>
  </w:num>
  <w:num w:numId="7" w16cid:durableId="1509711027">
    <w:abstractNumId w:val="4"/>
  </w:num>
  <w:num w:numId="8" w16cid:durableId="1659648761">
    <w:abstractNumId w:val="2"/>
  </w:num>
  <w:num w:numId="9" w16cid:durableId="589629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C2"/>
    <w:rsid w:val="0009200E"/>
    <w:rsid w:val="00093F2D"/>
    <w:rsid w:val="00144C2E"/>
    <w:rsid w:val="002711D3"/>
    <w:rsid w:val="003319D9"/>
    <w:rsid w:val="00333CA2"/>
    <w:rsid w:val="0047305F"/>
    <w:rsid w:val="004B5C9B"/>
    <w:rsid w:val="005D58A9"/>
    <w:rsid w:val="00632575"/>
    <w:rsid w:val="00702A67"/>
    <w:rsid w:val="008C5BB3"/>
    <w:rsid w:val="009349C2"/>
    <w:rsid w:val="009E1864"/>
    <w:rsid w:val="009F20C1"/>
    <w:rsid w:val="00B21410"/>
    <w:rsid w:val="00BA7A0D"/>
    <w:rsid w:val="00C900C2"/>
    <w:rsid w:val="00CE5D10"/>
    <w:rsid w:val="00E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BFCC"/>
  <w15:docId w15:val="{DC44D41A-E29D-40A8-BA16-5BE5B40D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A6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Rudneva Natal'ya Yur'evna</dc:creator>
  <cp:lastModifiedBy>T_Ezhova@volganet.ru</cp:lastModifiedBy>
  <cp:revision>3</cp:revision>
  <dcterms:created xsi:type="dcterms:W3CDTF">2023-02-03T05:44:00Z</dcterms:created>
  <dcterms:modified xsi:type="dcterms:W3CDTF">2023-02-09T08:10:00Z</dcterms:modified>
</cp:coreProperties>
</file>